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4" w:rsidRDefault="001A5FFD" w:rsidP="00624FC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bdr w:val="none" w:sz="0" w:space="0" w:color="auto" w:frame="1"/>
          <w:lang w:eastAsia="ru-RU"/>
        </w:rPr>
        <w:t>□</w:t>
      </w:r>
      <w:r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     Нас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тоящим я соглашаюсь 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 с тем, что сотрудник </w:t>
      </w:r>
      <w:proofErr w:type="spellStart"/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Риэлторского</w:t>
      </w:r>
      <w:proofErr w:type="spellEnd"/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 центра </w:t>
      </w:r>
      <w:r w:rsidR="00624FC4">
        <w:rPr>
          <w:rFonts w:ascii="inherit" w:eastAsia="Times New Roman" w:hAnsi="inherit" w:cs="Helvetica" w:hint="eastAsia"/>
          <w:color w:val="555555"/>
          <w:sz w:val="21"/>
          <w:szCs w:val="21"/>
          <w:bdr w:val="none" w:sz="0" w:space="0" w:color="auto" w:frame="1"/>
          <w:lang w:eastAsia="ru-RU"/>
        </w:rPr>
        <w:t>«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ПАРТНЁР</w:t>
      </w:r>
      <w:r w:rsidR="00624FC4">
        <w:rPr>
          <w:rFonts w:ascii="inherit" w:eastAsia="Times New Roman" w:hAnsi="inherit" w:cs="Helvetica" w:hint="eastAsia"/>
          <w:color w:val="555555"/>
          <w:sz w:val="21"/>
          <w:szCs w:val="21"/>
          <w:bdr w:val="none" w:sz="0" w:space="0" w:color="auto" w:frame="1"/>
          <w:lang w:eastAsia="ru-RU"/>
        </w:rPr>
        <w:t>»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 может </w:t>
      </w:r>
      <w:r w:rsidR="00624FC4" w:rsidRPr="00624FC4">
        <w:rPr>
          <w:rFonts w:ascii="inherit" w:eastAsia="Times New Roman" w:hAnsi="inherit" w:cs="Helvetica"/>
          <w:color w:val="0286CD"/>
          <w:sz w:val="21"/>
          <w:lang w:eastAsia="ru-RU"/>
        </w:rPr>
        <w:t>связываться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со мной по 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электронной почте, </w:t>
      </w:r>
      <w:proofErr w:type="spellStart"/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смс</w:t>
      </w:r>
      <w:proofErr w:type="spellEnd"/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, телефону и с помощью других сре</w:t>
      </w:r>
      <w:proofErr w:type="gramStart"/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дств св</w:t>
      </w:r>
      <w:proofErr w:type="gramEnd"/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язи 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по вопросу, заданному посредством </w:t>
      </w:r>
      <w:r w:rsidR="00624FC4">
        <w:rPr>
          <w:rFonts w:ascii="inherit" w:eastAsia="Times New Roman" w:hAnsi="inherit" w:cs="Helvetica" w:hint="eastAsia"/>
          <w:color w:val="555555"/>
          <w:sz w:val="21"/>
          <w:szCs w:val="21"/>
          <w:bdr w:val="none" w:sz="0" w:space="0" w:color="auto" w:frame="1"/>
          <w:lang w:eastAsia="ru-RU"/>
        </w:rPr>
        <w:t>«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обратной связи</w:t>
      </w:r>
      <w:r w:rsidR="00624FC4">
        <w:rPr>
          <w:rFonts w:ascii="inherit" w:eastAsia="Times New Roman" w:hAnsi="inherit" w:cs="Helvetica" w:hint="eastAsia"/>
          <w:color w:val="555555"/>
          <w:sz w:val="21"/>
          <w:szCs w:val="21"/>
          <w:bdr w:val="none" w:sz="0" w:space="0" w:color="auto" w:frame="1"/>
          <w:lang w:eastAsia="ru-RU"/>
        </w:rPr>
        <w:t>»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 на сайте или по оставленной на сайте заявки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. </w:t>
      </w:r>
    </w:p>
    <w:p w:rsidR="00014995" w:rsidRPr="00014995" w:rsidRDefault="001A5FFD" w:rsidP="0001499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aps/>
          <w:color w:val="FFFFFF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bdr w:val="none" w:sz="0" w:space="0" w:color="auto" w:frame="1"/>
          <w:lang w:eastAsia="ru-RU"/>
        </w:rPr>
        <w:t xml:space="preserve">□       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Я согласен на обработку моих персональных данных, 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полученных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посредством </w:t>
      </w:r>
      <w:r w:rsidR="00624FC4">
        <w:rPr>
          <w:rFonts w:ascii="inherit" w:eastAsia="Times New Roman" w:hAnsi="inherit" w:cs="Helvetica" w:hint="eastAsia"/>
          <w:color w:val="555555"/>
          <w:sz w:val="21"/>
          <w:szCs w:val="21"/>
          <w:bdr w:val="none" w:sz="0" w:space="0" w:color="auto" w:frame="1"/>
          <w:lang w:eastAsia="ru-RU"/>
        </w:rPr>
        <w:t>«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>обратной связи</w:t>
      </w:r>
      <w:r w:rsidR="00624FC4">
        <w:rPr>
          <w:rFonts w:ascii="inherit" w:eastAsia="Times New Roman" w:hAnsi="inherit" w:cs="Helvetica" w:hint="eastAsia"/>
          <w:color w:val="555555"/>
          <w:sz w:val="21"/>
          <w:szCs w:val="21"/>
          <w:bdr w:val="none" w:sz="0" w:space="0" w:color="auto" w:frame="1"/>
          <w:lang w:eastAsia="ru-RU"/>
        </w:rPr>
        <w:t>»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 на сайте 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для </w:t>
      </w:r>
      <w:r w:rsid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ответа на интересующий меня вопрос или выполнение оставленной мной заявки.   Я прочитал </w:t>
      </w:r>
      <w:r w:rsidR="00624FC4" w:rsidRPr="00624FC4">
        <w:rPr>
          <w:rFonts w:ascii="inherit" w:eastAsia="Times New Roman" w:hAnsi="inherit" w:cs="Helvetica"/>
          <w:color w:val="0286CD"/>
          <w:sz w:val="21"/>
          <w:lang w:eastAsia="ru-RU"/>
        </w:rPr>
        <w:t>Политику Конфиденциальности</w:t>
      </w:r>
      <w:r w:rsidR="00624FC4" w:rsidRPr="00624FC4">
        <w:rPr>
          <w:rFonts w:ascii="inherit" w:eastAsia="Times New Roman" w:hAnsi="inherit" w:cs="Helvetica"/>
          <w:color w:val="555555"/>
          <w:sz w:val="21"/>
          <w:szCs w:val="21"/>
          <w:bdr w:val="none" w:sz="0" w:space="0" w:color="auto" w:frame="1"/>
          <w:lang w:eastAsia="ru-RU"/>
        </w:rPr>
        <w:t xml:space="preserve"> и согласен с ее положениями. </w:t>
      </w:r>
      <w:r w:rsidR="00014995">
        <w:rPr>
          <w:rFonts w:ascii="Arial" w:eastAsia="Times New Roman" w:hAnsi="Arial" w:cs="Arial"/>
          <w:caps/>
          <w:color w:val="FFFFFF"/>
          <w:sz w:val="23"/>
          <w:szCs w:val="23"/>
          <w:bdr w:val="none" w:sz="0" w:space="0" w:color="auto" w:frame="1"/>
          <w:lang w:eastAsia="ru-RU"/>
        </w:rPr>
        <w:t>ПОО</w:t>
      </w:r>
    </w:p>
    <w:p w:rsidR="00014995" w:rsidRPr="00B72392" w:rsidRDefault="00014995" w:rsidP="00B72392">
      <w:pPr>
        <w:pStyle w:val="1"/>
        <w:spacing w:before="750" w:after="375" w:line="300" w:lineRule="atLeast"/>
        <w:textAlignment w:val="baseline"/>
        <w:rPr>
          <w:rFonts w:ascii="Open Sans" w:hAnsi="Open Sans"/>
          <w:caps/>
          <w:color w:val="0061B0"/>
          <w:sz w:val="27"/>
          <w:szCs w:val="27"/>
        </w:rPr>
      </w:pPr>
      <w:r>
        <w:rPr>
          <w:rFonts w:ascii="Open Sans" w:hAnsi="Open Sans"/>
          <w:caps/>
          <w:color w:val="0061B0"/>
          <w:sz w:val="27"/>
          <w:szCs w:val="27"/>
        </w:rPr>
        <w:t>ПОЛИТИКА КОНФИДЕНЦИАЛЬНОСТИ</w:t>
      </w:r>
    </w:p>
    <w:p w:rsidR="00B72392" w:rsidRDefault="00014995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 xml:space="preserve">Настоящая Политика конфиденциальности определяет основные вопросы, связанные со сбором, обработкой и использованием персональных данных на сайте </w:t>
      </w:r>
      <w:r w:rsidR="00B72392">
        <w:rPr>
          <w:rFonts w:ascii="inherit" w:hAnsi="inherit"/>
          <w:color w:val="1C1A16"/>
          <w:sz w:val="21"/>
          <w:szCs w:val="21"/>
        </w:rPr>
        <w:t xml:space="preserve">при использовании сервиса </w:t>
      </w:r>
      <w:r w:rsidR="00B72392">
        <w:rPr>
          <w:rFonts w:ascii="inherit" w:hAnsi="inherit" w:hint="eastAsia"/>
          <w:color w:val="1C1A16"/>
          <w:sz w:val="21"/>
          <w:szCs w:val="21"/>
        </w:rPr>
        <w:t>«</w:t>
      </w:r>
      <w:r w:rsidR="00B72392">
        <w:rPr>
          <w:rFonts w:ascii="inherit" w:hAnsi="inherit"/>
          <w:color w:val="1C1A16"/>
          <w:sz w:val="21"/>
          <w:szCs w:val="21"/>
        </w:rPr>
        <w:t>ОБРАТНОЙ СВЯЗИ</w:t>
      </w:r>
      <w:r w:rsidR="00B72392">
        <w:rPr>
          <w:rFonts w:ascii="inherit" w:hAnsi="inherit" w:hint="eastAsia"/>
          <w:color w:val="1C1A16"/>
          <w:sz w:val="21"/>
          <w:szCs w:val="21"/>
        </w:rPr>
        <w:t>»</w:t>
      </w:r>
      <w:r w:rsidR="00B72392">
        <w:rPr>
          <w:rFonts w:ascii="inherit" w:hAnsi="inherit"/>
          <w:color w:val="1C1A16"/>
          <w:sz w:val="21"/>
          <w:szCs w:val="21"/>
        </w:rPr>
        <w:t xml:space="preserve">.                 </w:t>
      </w:r>
    </w:p>
    <w:p w:rsidR="00014995" w:rsidRDefault="00014995" w:rsidP="00B72392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Предоставляя свои персональные данные</w:t>
      </w:r>
      <w:r w:rsidR="004819E6">
        <w:rPr>
          <w:rFonts w:ascii="inherit" w:hAnsi="inherit"/>
          <w:color w:val="1C1A16"/>
          <w:sz w:val="21"/>
          <w:szCs w:val="21"/>
        </w:rPr>
        <w:t xml:space="preserve">, </w:t>
      </w:r>
      <w:r>
        <w:rPr>
          <w:rFonts w:ascii="inherit" w:hAnsi="inherit"/>
          <w:color w:val="1C1A16"/>
          <w:sz w:val="21"/>
          <w:szCs w:val="21"/>
        </w:rPr>
        <w:t xml:space="preserve">Пользователь даёт согласие на обработку, хранение и использование своих персональных данных на основании ФЗ № 152-ФЗ «О персональных данных» от 27.07.2006 г. </w:t>
      </w:r>
      <w:r w:rsidR="00B72392">
        <w:rPr>
          <w:rFonts w:ascii="inherit" w:hAnsi="inherit"/>
          <w:color w:val="1C1A16"/>
          <w:sz w:val="21"/>
          <w:szCs w:val="21"/>
        </w:rPr>
        <w:t xml:space="preserve">в целях выполнения задач, поставленных в запросе через сервис </w:t>
      </w:r>
      <w:r w:rsidR="00B72392">
        <w:rPr>
          <w:rFonts w:ascii="inherit" w:hAnsi="inherit" w:hint="eastAsia"/>
          <w:color w:val="1C1A16"/>
          <w:sz w:val="21"/>
          <w:szCs w:val="21"/>
        </w:rPr>
        <w:t>«</w:t>
      </w:r>
      <w:r w:rsidR="00B72392">
        <w:rPr>
          <w:rFonts w:ascii="inherit" w:hAnsi="inherit"/>
          <w:color w:val="1C1A16"/>
          <w:sz w:val="21"/>
          <w:szCs w:val="21"/>
        </w:rPr>
        <w:t>обратной связи</w:t>
      </w:r>
      <w:r w:rsidR="00B72392">
        <w:rPr>
          <w:rFonts w:ascii="inherit" w:hAnsi="inherit" w:hint="eastAsia"/>
          <w:color w:val="1C1A16"/>
          <w:sz w:val="21"/>
          <w:szCs w:val="21"/>
        </w:rPr>
        <w:t>»</w:t>
      </w:r>
      <w:r w:rsidR="00B72392">
        <w:rPr>
          <w:rFonts w:ascii="inherit" w:hAnsi="inherit"/>
          <w:color w:val="1C1A16"/>
          <w:sz w:val="21"/>
          <w:szCs w:val="21"/>
        </w:rPr>
        <w:t xml:space="preserve">.   </w:t>
      </w:r>
    </w:p>
    <w:p w:rsidR="00014995" w:rsidRDefault="00014995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014995" w:rsidRDefault="00014995" w:rsidP="00014995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Фамилия, Имя, Отчество</w:t>
      </w:r>
    </w:p>
    <w:p w:rsidR="00014995" w:rsidRDefault="00014995" w:rsidP="00014995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Дата рождения</w:t>
      </w:r>
    </w:p>
    <w:p w:rsidR="00014995" w:rsidRDefault="00014995" w:rsidP="00014995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Контактный телефон</w:t>
      </w:r>
    </w:p>
    <w:p w:rsidR="00014995" w:rsidRDefault="00014995" w:rsidP="00014995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Адрес электронной почты</w:t>
      </w:r>
    </w:p>
    <w:p w:rsidR="00014995" w:rsidRDefault="00014995" w:rsidP="00014995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Почтовый адрес</w:t>
      </w:r>
    </w:p>
    <w:p w:rsidR="004819E6" w:rsidRDefault="00014995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При</w:t>
      </w:r>
      <w:r w:rsidR="004819E6">
        <w:rPr>
          <w:rFonts w:ascii="inherit" w:hAnsi="inherit"/>
          <w:color w:val="1C1A16"/>
          <w:sz w:val="21"/>
          <w:szCs w:val="21"/>
        </w:rPr>
        <w:t xml:space="preserve"> использовании сервиса </w:t>
      </w:r>
      <w:r w:rsidR="004819E6">
        <w:rPr>
          <w:rFonts w:ascii="inherit" w:hAnsi="inherit" w:hint="eastAsia"/>
          <w:color w:val="1C1A16"/>
          <w:sz w:val="21"/>
          <w:szCs w:val="21"/>
        </w:rPr>
        <w:t>«</w:t>
      </w:r>
      <w:r w:rsidR="004819E6">
        <w:rPr>
          <w:rFonts w:ascii="inherit" w:hAnsi="inherit"/>
          <w:color w:val="1C1A16"/>
          <w:sz w:val="21"/>
          <w:szCs w:val="21"/>
        </w:rPr>
        <w:t>Обратной связи</w:t>
      </w:r>
      <w:r w:rsidR="004819E6">
        <w:rPr>
          <w:rFonts w:ascii="inherit" w:hAnsi="inherit" w:hint="eastAsia"/>
          <w:color w:val="1C1A16"/>
          <w:sz w:val="21"/>
          <w:szCs w:val="21"/>
        </w:rPr>
        <w:t>»</w:t>
      </w:r>
      <w:r w:rsidR="004819E6">
        <w:rPr>
          <w:rFonts w:ascii="inherit" w:hAnsi="inherit"/>
          <w:color w:val="1C1A16"/>
          <w:sz w:val="21"/>
          <w:szCs w:val="21"/>
        </w:rPr>
        <w:t xml:space="preserve"> Клиент предоставляет такие данные, как:</w:t>
      </w:r>
    </w:p>
    <w:p w:rsidR="004819E6" w:rsidRDefault="004819E6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- Ф.И.О.</w:t>
      </w:r>
    </w:p>
    <w:p w:rsidR="004819E6" w:rsidRDefault="004819E6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 xml:space="preserve">- адрес электронной почты; </w:t>
      </w:r>
    </w:p>
    <w:p w:rsidR="004819E6" w:rsidRDefault="004819E6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 xml:space="preserve">- контактный телефон;  </w:t>
      </w:r>
    </w:p>
    <w:p w:rsidR="00014995" w:rsidRDefault="00014995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Находясь на сайте, Вы добровольно принимаете условия Политики конфиденциальности и соглашаетесь на сбор, обработку, использование, хранение, изменение, уничтожение Ваших персональных данных.</w:t>
      </w:r>
    </w:p>
    <w:p w:rsidR="00F90955" w:rsidRDefault="00014995" w:rsidP="00014995">
      <w:pPr>
        <w:pStyle w:val="a4"/>
        <w:spacing w:before="0" w:beforeAutospacing="0" w:after="0" w:afterAutospacing="0" w:line="315" w:lineRule="atLeast"/>
        <w:textAlignment w:val="baseline"/>
        <w:rPr>
          <w:color w:val="000000" w:themeColor="text1"/>
          <w:sz w:val="22"/>
          <w:szCs w:val="22"/>
        </w:rPr>
      </w:pPr>
      <w:r>
        <w:rPr>
          <w:rFonts w:ascii="inherit" w:hAnsi="inherit"/>
          <w:color w:val="1C1A16"/>
          <w:sz w:val="21"/>
          <w:szCs w:val="21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  <w:r w:rsidR="002D5623" w:rsidRPr="002D5623">
        <w:rPr>
          <w:color w:val="000000" w:themeColor="text1"/>
          <w:sz w:val="22"/>
          <w:szCs w:val="22"/>
        </w:rPr>
        <w:t xml:space="preserve"> </w:t>
      </w:r>
      <w:r w:rsidR="002D5623" w:rsidRPr="00014995">
        <w:rPr>
          <w:color w:val="000000" w:themeColor="text1"/>
          <w:sz w:val="22"/>
          <w:szCs w:val="22"/>
        </w:rPr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="002D5623" w:rsidRPr="00014995">
        <w:rPr>
          <w:color w:val="000000" w:themeColor="text1"/>
          <w:sz w:val="22"/>
          <w:szCs w:val="22"/>
        </w:rPr>
        <w:t>выгодоприобретателем</w:t>
      </w:r>
      <w:proofErr w:type="spellEnd"/>
      <w:r w:rsidR="002D5623" w:rsidRPr="00014995">
        <w:rPr>
          <w:color w:val="000000" w:themeColor="text1"/>
          <w:sz w:val="22"/>
          <w:szCs w:val="22"/>
        </w:rPr>
        <w:t xml:space="preserve"> или поручителем по которому является субъект персональных данных. </w:t>
      </w:r>
      <w:r w:rsidR="002D5623">
        <w:rPr>
          <w:color w:val="000000" w:themeColor="text1"/>
          <w:sz w:val="22"/>
          <w:szCs w:val="22"/>
        </w:rPr>
        <w:t xml:space="preserve">Цели обработки определены сама клиентом в запросе – третьим лицам данные не передаются. Обработанные  </w:t>
      </w:r>
      <w:r w:rsidR="002D5623" w:rsidRPr="00014995">
        <w:rPr>
          <w:color w:val="000000" w:themeColor="text1"/>
          <w:sz w:val="22"/>
          <w:szCs w:val="22"/>
        </w:rPr>
        <w:t>персональные данные подлежат уничтожению</w:t>
      </w:r>
      <w:r w:rsidR="00F90955">
        <w:rPr>
          <w:color w:val="000000" w:themeColor="text1"/>
          <w:sz w:val="22"/>
          <w:szCs w:val="22"/>
        </w:rPr>
        <w:t xml:space="preserve">.   </w:t>
      </w:r>
    </w:p>
    <w:p w:rsidR="00014995" w:rsidRDefault="00014995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Компания обязуется не передавать полученные персональные данные третьим лицам, за исключением следующих случаев:</w:t>
      </w:r>
    </w:p>
    <w:p w:rsidR="00014995" w:rsidRDefault="00014995" w:rsidP="00014995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:rsidR="00014995" w:rsidRDefault="001A5FFD" w:rsidP="00014995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Партнер</w:t>
      </w:r>
      <w:r w:rsidR="00014995">
        <w:rPr>
          <w:rFonts w:ascii="inherit" w:hAnsi="inherit"/>
          <w:color w:val="1C1A16"/>
          <w:sz w:val="21"/>
          <w:szCs w:val="21"/>
        </w:rPr>
        <w:t xml:space="preserve">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</w:t>
      </w:r>
      <w:r w:rsidR="00014995">
        <w:rPr>
          <w:rFonts w:ascii="inherit" w:hAnsi="inherit"/>
          <w:color w:val="1C1A16"/>
          <w:sz w:val="21"/>
          <w:szCs w:val="21"/>
        </w:rPr>
        <w:lastRenderedPageBreak/>
        <w:t>третьим лицам минимальный объем персональных данных, необходимый только для оказания требуемой услуги</w:t>
      </w:r>
      <w:r>
        <w:rPr>
          <w:rFonts w:ascii="inherit" w:hAnsi="inherit"/>
          <w:color w:val="1C1A16"/>
          <w:sz w:val="21"/>
          <w:szCs w:val="21"/>
        </w:rPr>
        <w:t xml:space="preserve"> в рамках заключенного договора с Клиентом. </w:t>
      </w:r>
    </w:p>
    <w:p w:rsidR="00014995" w:rsidRDefault="00014995" w:rsidP="00014995">
      <w:pPr>
        <w:pStyle w:val="a4"/>
        <w:spacing w:before="0" w:beforeAutospacing="0" w:after="0" w:afterAutospacing="0" w:line="315" w:lineRule="atLeast"/>
        <w:textAlignment w:val="baseline"/>
        <w:rPr>
          <w:rFonts w:ascii="inherit" w:hAnsi="inherit"/>
          <w:color w:val="1C1A16"/>
          <w:sz w:val="21"/>
          <w:szCs w:val="21"/>
        </w:rPr>
      </w:pPr>
      <w:r>
        <w:rPr>
          <w:rFonts w:ascii="inherit" w:hAnsi="inherit"/>
          <w:color w:val="1C1A16"/>
          <w:sz w:val="21"/>
          <w:szCs w:val="21"/>
        </w:rPr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014995" w:rsidRDefault="00014995" w:rsidP="00014995">
      <w:pPr>
        <w:pStyle w:val="2"/>
        <w:shd w:val="clear" w:color="auto" w:fill="FFFFFF"/>
        <w:spacing w:line="360" w:lineRule="atLeast"/>
        <w:rPr>
          <w:b w:val="0"/>
          <w:bCs w:val="0"/>
          <w:color w:val="000000" w:themeColor="text1"/>
          <w:sz w:val="22"/>
          <w:szCs w:val="22"/>
        </w:rPr>
      </w:pPr>
    </w:p>
    <w:p w:rsidR="00014995" w:rsidRDefault="00014995" w:rsidP="00014995">
      <w:pPr>
        <w:pStyle w:val="2"/>
        <w:shd w:val="clear" w:color="auto" w:fill="FFFFFF"/>
        <w:spacing w:line="360" w:lineRule="atLeast"/>
        <w:rPr>
          <w:b w:val="0"/>
          <w:bCs w:val="0"/>
          <w:color w:val="000000" w:themeColor="text1"/>
          <w:sz w:val="22"/>
          <w:szCs w:val="22"/>
        </w:rPr>
      </w:pPr>
    </w:p>
    <w:sectPr w:rsidR="00014995" w:rsidSect="0090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126"/>
    <w:multiLevelType w:val="multilevel"/>
    <w:tmpl w:val="75A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76D11"/>
    <w:multiLevelType w:val="multilevel"/>
    <w:tmpl w:val="FEB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31ADC"/>
    <w:multiLevelType w:val="multilevel"/>
    <w:tmpl w:val="5876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A0E78"/>
    <w:multiLevelType w:val="multilevel"/>
    <w:tmpl w:val="97F4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C4"/>
    <w:rsid w:val="00014995"/>
    <w:rsid w:val="001A5FFD"/>
    <w:rsid w:val="00297CBD"/>
    <w:rsid w:val="002D5623"/>
    <w:rsid w:val="004819E6"/>
    <w:rsid w:val="00624FC4"/>
    <w:rsid w:val="008205B0"/>
    <w:rsid w:val="00902433"/>
    <w:rsid w:val="00B72392"/>
    <w:rsid w:val="00D04959"/>
    <w:rsid w:val="00F9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3"/>
  </w:style>
  <w:style w:type="paragraph" w:styleId="1">
    <w:name w:val="heading 1"/>
    <w:basedOn w:val="a"/>
    <w:next w:val="a"/>
    <w:link w:val="10"/>
    <w:uiPriority w:val="9"/>
    <w:qFormat/>
    <w:rsid w:val="00014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4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F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14995"/>
    <w:rPr>
      <w:b/>
      <w:bCs/>
    </w:rPr>
  </w:style>
  <w:style w:type="character" w:styleId="a6">
    <w:name w:val="Emphasis"/>
    <w:basedOn w:val="a0"/>
    <w:uiPriority w:val="20"/>
    <w:qFormat/>
    <w:rsid w:val="000149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77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1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50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8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3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693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9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1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413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5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89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8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4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6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2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1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8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6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78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7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2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8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5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Юрий Шкуратов</cp:lastModifiedBy>
  <cp:revision>2</cp:revision>
  <dcterms:created xsi:type="dcterms:W3CDTF">2017-10-11T08:42:00Z</dcterms:created>
  <dcterms:modified xsi:type="dcterms:W3CDTF">2017-11-21T13:51:00Z</dcterms:modified>
</cp:coreProperties>
</file>